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PreKindergarten New Family Registration Information </w:t>
      </w:r>
    </w:p>
    <w:p w:rsidR="00000000" w:rsidDel="00000000" w:rsidP="00000000" w:rsidRDefault="00000000" w:rsidRPr="00000000" w14:paraId="00000002">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2024-2025 School Year</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Thank you for your consideration of Christ the King Catholic School.  This registration packet must be completed and returned to the school office to be considered for the 2024-2025 school year.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All applicants must be four by September 1, 2024 and must be able to use the bathroom unassisted.</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 following required documents and fees must be submitted, along with the completed Registration Packet, in order to be considered for admission: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Original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birth certificate with the state seal (we will make a copy)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Copy of the child’s Certificate of Baptism (must include the address of the parish)</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Official immunization record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Copy of school/doctor documentation* (IEP, 504, SSP, ISP, medical diagnosis, etc), if applicable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*Conditional admission will be granted with a probationary period of up to 90 days.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admission is granted, and information regarding academic, behavioral, social, or emotional needs was knowingly withheld from the school, enrollment status will be jeopardized.</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Copy of custody papers, if applicable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Payment for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non-refundable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$25 application fee, per child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Payment of the $250 Registration Fee</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b w:val="1"/>
          <w:rtl w:val="0"/>
        </w:rPr>
        <w:t xml:space="preserve">A completed Registration Packet includes the following</w:t>
      </w:r>
      <w:r w:rsidDel="00000000" w:rsidR="00000000" w:rsidRPr="00000000">
        <w:rPr>
          <w:rFonts w:ascii="Arial" w:cs="Arial" w:eastAsia="Arial" w:hAnsi="Arial"/>
          <w:rtl w:val="0"/>
        </w:rPr>
        <w:t xml:space="preserv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75" w:right="0" w:hanging="360"/>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Registration Application</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Registration Fee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Tuition Agreement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Fundraising and Volunteer Agreement</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AZ State Emergency &amp; Immunization Information Form, per student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Arizona Dept. of Ed. Home Language Survey, per student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Free &amp; Reduced Lunch Income Guideline Survey, per family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Cougar Club (aftercare) Registration Form, per family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Parish Verification Form, per family</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75"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T-shirt order form and payment, if applicable, per child</w:t>
      </w:r>
    </w:p>
    <w:p w:rsidR="00000000" w:rsidDel="00000000" w:rsidP="00000000" w:rsidRDefault="00000000" w:rsidRPr="00000000" w14:paraId="0000001A">
      <w:pPr>
        <w:spacing w:after="280" w:before="280" w:line="240" w:lineRule="auto"/>
        <w:rPr>
          <w:rFonts w:ascii="Arial" w:cs="Arial" w:eastAsia="Arial" w:hAnsi="Arial"/>
        </w:rPr>
      </w:pPr>
      <w:r w:rsidDel="00000000" w:rsidR="00000000" w:rsidRPr="00000000">
        <w:rPr>
          <w:rFonts w:ascii="Arial" w:cs="Arial" w:eastAsia="Arial" w:hAnsi="Arial"/>
          <w:rtl w:val="0"/>
        </w:rPr>
        <w:t xml:space="preserve">The completed Registration Packet, all required documents, and fees must be submitted at the same time.  Once your child is accepted to Christ the King Catholic School, you will receive an email confirmation regarding placement.  *If transferring mid-year, expect a minimum of five business days </w:t>
      </w:r>
      <w:r w:rsidDel="00000000" w:rsidR="00000000" w:rsidRPr="00000000">
        <w:rPr>
          <w:rFonts w:ascii="Arial" w:cs="Arial" w:eastAsia="Arial" w:hAnsi="Arial"/>
          <w:u w:val="single"/>
          <w:rtl w:val="0"/>
        </w:rPr>
        <w:t xml:space="preserve">after acceptance</w:t>
      </w:r>
      <w:r w:rsidDel="00000000" w:rsidR="00000000" w:rsidRPr="00000000">
        <w:rPr>
          <w:rFonts w:ascii="Arial" w:cs="Arial" w:eastAsia="Arial" w:hAnsi="Arial"/>
          <w:rtl w:val="0"/>
        </w:rPr>
        <w:t xml:space="preserve"> until start date.</w:t>
      </w:r>
    </w:p>
    <w:p w:rsidR="00000000" w:rsidDel="00000000" w:rsidP="00000000" w:rsidRDefault="00000000" w:rsidRPr="00000000" w14:paraId="0000001B">
      <w:pPr>
        <w:spacing w:after="280" w:before="280" w:line="240" w:lineRule="auto"/>
        <w:rPr>
          <w:rFonts w:ascii="Arial" w:cs="Arial" w:eastAsia="Arial" w:hAnsi="Arial"/>
        </w:rPr>
      </w:pPr>
      <w:r w:rsidDel="00000000" w:rsidR="00000000" w:rsidRPr="00000000">
        <w:rPr>
          <w:rFonts w:ascii="Arial" w:cs="Arial" w:eastAsia="Arial" w:hAnsi="Arial"/>
          <w:rtl w:val="0"/>
        </w:rPr>
        <w:t xml:space="preserve">If your child is offered acceptance to Christ the King School and you refuse placement, your registration fee of $250 will be forfeited.  </w:t>
      </w:r>
    </w:p>
    <w:p w:rsidR="00000000" w:rsidDel="00000000" w:rsidP="00000000" w:rsidRDefault="00000000" w:rsidRPr="00000000" w14:paraId="0000001C">
      <w:pPr>
        <w:spacing w:after="280" w:before="280" w:line="240" w:lineRule="auto"/>
        <w:rPr>
          <w:rFonts w:ascii="Libre Franklin" w:cs="Libre Franklin" w:eastAsia="Libre Franklin" w:hAnsi="Libre Franklin"/>
        </w:rPr>
      </w:pPr>
      <w:r w:rsidDel="00000000" w:rsidR="00000000" w:rsidRPr="00000000">
        <w:rPr>
          <w:rFonts w:ascii="Arial" w:cs="Arial" w:eastAsia="Arial" w:hAnsi="Arial"/>
          <w:rtl w:val="0"/>
        </w:rPr>
        <w:t xml:space="preserve">Priority registration is given to current students at Christ the King Catholic School and their siblings.</w:t>
      </w:r>
      <w:r w:rsidDel="00000000" w:rsidR="00000000" w:rsidRPr="00000000">
        <w:rPr>
          <w:rFonts w:ascii="Libre Franklin" w:cs="Libre Franklin" w:eastAsia="Libre Franklin" w:hAnsi="Libre Franklin"/>
          <w:rtl w:val="0"/>
        </w:rPr>
        <w:t xml:space="preserve"> </w:t>
      </w: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0" w:top="180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680"/>
        <w:tab w:val="right" w:leader="none" w:pos="9360"/>
      </w:tabs>
      <w:spacing w:after="0" w:line="240" w:lineRule="auto"/>
      <w:jc w:val="center"/>
      <w:rPr/>
    </w:pPr>
    <w:r w:rsidDel="00000000" w:rsidR="00000000" w:rsidRPr="00000000">
      <w:rPr/>
      <w:drawing>
        <wp:inline distB="114300" distT="114300" distL="114300" distR="114300">
          <wp:extent cx="3605213" cy="10941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5213" cy="109411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5" w:hanging="360"/>
      </w:pPr>
      <w:rPr>
        <w:rFonts w:ascii="Arial" w:cs="Arial" w:eastAsia="Arial" w:hAnsi="Arial"/>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uVLNcigvrLTkoGDH0Uf2dY3w==">CgMxLjAyCGguZ2pkZ3hzOAByITFmLUVQN3h5a1JyRUh0Y0VRbC1NYnYtZU1uYlVhbTNLVQ==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